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D42F9" w14:textId="77777777" w:rsidR="00A863D2" w:rsidRDefault="00F14A28" w:rsidP="00F14A28">
      <w:pPr>
        <w:spacing w:after="0" w:line="240" w:lineRule="auto"/>
      </w:pPr>
      <w:r>
        <w:t>Tobacco is Changing Web Changes Template Press Release</w:t>
      </w:r>
    </w:p>
    <w:p w14:paraId="46EF1EAD" w14:textId="74BF00FC" w:rsidR="00F14A28" w:rsidRDefault="00F14A28" w:rsidP="00F14A28">
      <w:pPr>
        <w:spacing w:after="0" w:line="240" w:lineRule="auto"/>
      </w:pPr>
      <w:r>
        <w:t>Drafted November 2</w:t>
      </w:r>
      <w:r w:rsidR="00D023FA">
        <w:t>5</w:t>
      </w:r>
      <w:r>
        <w:t>, 2020</w:t>
      </w:r>
    </w:p>
    <w:p w14:paraId="5E78B2FB" w14:textId="77777777" w:rsidR="00F14A28" w:rsidRDefault="00F14A28" w:rsidP="00F14A28">
      <w:pPr>
        <w:spacing w:after="0" w:line="240" w:lineRule="auto"/>
      </w:pPr>
    </w:p>
    <w:p w14:paraId="577722BF" w14:textId="77777777" w:rsidR="00F14A28" w:rsidRPr="0097144F" w:rsidRDefault="00F14A28" w:rsidP="00F14A28">
      <w:pPr>
        <w:spacing w:after="0" w:line="240" w:lineRule="auto"/>
        <w:rPr>
          <w:b/>
        </w:rPr>
      </w:pPr>
      <w:r w:rsidRPr="0097144F">
        <w:rPr>
          <w:b/>
        </w:rPr>
        <w:t>FOR IMMEDIATE RELEASE</w:t>
      </w:r>
    </w:p>
    <w:p w14:paraId="107CD1E1" w14:textId="77777777" w:rsidR="00F14A28" w:rsidRPr="0097144F" w:rsidRDefault="00F14A28" w:rsidP="00F14A28">
      <w:pPr>
        <w:spacing w:after="0" w:line="240" w:lineRule="auto"/>
        <w:rPr>
          <w:b/>
        </w:rPr>
      </w:pPr>
      <w:r w:rsidRPr="0097144F">
        <w:rPr>
          <w:b/>
        </w:rPr>
        <w:t>DATE</w:t>
      </w:r>
    </w:p>
    <w:p w14:paraId="1F8C6C13" w14:textId="77777777" w:rsidR="00F14A28" w:rsidRPr="0097144F" w:rsidRDefault="00F14A28" w:rsidP="00F14A28">
      <w:pPr>
        <w:spacing w:after="0" w:line="240" w:lineRule="auto"/>
        <w:rPr>
          <w:b/>
        </w:rPr>
      </w:pPr>
      <w:r w:rsidRPr="0097144F">
        <w:rPr>
          <w:b/>
        </w:rPr>
        <w:t>CONTACT NAME AND INFO</w:t>
      </w:r>
    </w:p>
    <w:p w14:paraId="691AC561" w14:textId="77777777" w:rsidR="00F14A28" w:rsidRDefault="00F14A28" w:rsidP="00F14A28">
      <w:pPr>
        <w:spacing w:after="0" w:line="240" w:lineRule="auto"/>
      </w:pPr>
    </w:p>
    <w:p w14:paraId="43130815" w14:textId="77777777" w:rsidR="00F14A28" w:rsidRDefault="00F14A28" w:rsidP="00F14A28">
      <w:pPr>
        <w:spacing w:after="0" w:line="240" w:lineRule="auto"/>
        <w:jc w:val="center"/>
        <w:rPr>
          <w:b/>
        </w:rPr>
      </w:pPr>
      <w:r w:rsidRPr="00F14A28">
        <w:rPr>
          <w:b/>
        </w:rPr>
        <w:t xml:space="preserve">Updated DHS web page features new resources for parents on e-cigarettes, other tobacco products </w:t>
      </w:r>
    </w:p>
    <w:p w14:paraId="4C29F268" w14:textId="77777777" w:rsidR="00F14A28" w:rsidRDefault="00F14A28" w:rsidP="00F14A28">
      <w:pPr>
        <w:spacing w:after="0" w:line="240" w:lineRule="auto"/>
        <w:jc w:val="center"/>
        <w:rPr>
          <w:b/>
        </w:rPr>
      </w:pPr>
    </w:p>
    <w:p w14:paraId="00456563" w14:textId="77777777" w:rsidR="00F14A28" w:rsidRDefault="00F14A28" w:rsidP="00F14A28">
      <w:pPr>
        <w:spacing w:after="0" w:line="240" w:lineRule="auto"/>
      </w:pPr>
      <w:r>
        <w:t>(</w:t>
      </w:r>
      <w:r w:rsidRPr="00F14A28">
        <w:rPr>
          <w:b/>
        </w:rPr>
        <w:t>CITY, WI</w:t>
      </w:r>
      <w:r>
        <w:t xml:space="preserve">) </w:t>
      </w:r>
      <w:r w:rsidR="0039684A">
        <w:t>– Tobacco is changing. That’s the name of Wisconsin’s campaign to educate parents about the different candy-flavored tobacco products tempting kids into addiction. It’s also the reality of the tobacco landscape – especially when it comes to e-cigarettes.</w:t>
      </w:r>
    </w:p>
    <w:p w14:paraId="014F4622" w14:textId="77777777" w:rsidR="0039684A" w:rsidRDefault="0039684A" w:rsidP="00F14A28">
      <w:pPr>
        <w:spacing w:after="0" w:line="240" w:lineRule="auto"/>
      </w:pPr>
    </w:p>
    <w:p w14:paraId="59423E8C" w14:textId="557EDA94" w:rsidR="002419B3" w:rsidRDefault="0039684A" w:rsidP="00F14A28">
      <w:pPr>
        <w:spacing w:after="0" w:line="240" w:lineRule="auto"/>
      </w:pPr>
      <w:r>
        <w:t>Remember</w:t>
      </w:r>
      <w:r w:rsidR="002419B3">
        <w:t xml:space="preserve"> how shocked you were when you first heard about JUUL, the disposable e-cigarette that looks like a</w:t>
      </w:r>
      <w:r w:rsidR="0097144F">
        <w:t xml:space="preserve"> flash drive? Well, that’s </w:t>
      </w:r>
      <w:r w:rsidR="002419B3">
        <w:t>a drop in the bucket compared to the many shapes that e-cigarettes now take, including smar</w:t>
      </w:r>
      <w:r w:rsidR="00D023FA">
        <w:t xml:space="preserve">t watches, makeup compacts, they’re even hidden in </w:t>
      </w:r>
      <w:r w:rsidR="002419B3">
        <w:t>hoodies and backpacks.</w:t>
      </w:r>
    </w:p>
    <w:p w14:paraId="5D6671E9" w14:textId="77777777" w:rsidR="002419B3" w:rsidRDefault="002419B3" w:rsidP="00F14A28">
      <w:pPr>
        <w:spacing w:after="0" w:line="240" w:lineRule="auto"/>
      </w:pPr>
    </w:p>
    <w:p w14:paraId="3E2CF021" w14:textId="77777777" w:rsidR="00F14A28" w:rsidRDefault="002419B3" w:rsidP="00F14A28">
      <w:pPr>
        <w:spacing w:after="0" w:line="240" w:lineRule="auto"/>
      </w:pPr>
      <w:r>
        <w:t>“</w:t>
      </w:r>
      <w:r w:rsidRPr="007735FC">
        <w:rPr>
          <w:b/>
        </w:rPr>
        <w:t>INSERT QUOTE ABOUT THE HUGE VARIETY OF E-CIGARETTE PRODUCTS</w:t>
      </w:r>
      <w:r>
        <w:t>,” said (</w:t>
      </w:r>
      <w:r w:rsidRPr="007735FC">
        <w:rPr>
          <w:b/>
        </w:rPr>
        <w:t>ORGANIZATION CONTACT</w:t>
      </w:r>
      <w:r>
        <w:t xml:space="preserve">). </w:t>
      </w:r>
      <w:r w:rsidRPr="007735FC">
        <w:rPr>
          <w:b/>
        </w:rPr>
        <w:t>“TALK ABOUT HOW IMPORTANT IT IS FOR PARENTS TO BECOME FAMILIAR WITH THESE PRODUCTS SO THAT THEY KNOW WHAT TO LOOK FOR.”</w:t>
      </w:r>
    </w:p>
    <w:p w14:paraId="5D04FED3" w14:textId="77777777" w:rsidR="002419B3" w:rsidRDefault="002419B3" w:rsidP="00F14A28">
      <w:pPr>
        <w:spacing w:after="0" w:line="240" w:lineRule="auto"/>
      </w:pPr>
    </w:p>
    <w:p w14:paraId="23B0C084" w14:textId="77777777" w:rsidR="002419B3" w:rsidRDefault="002419B3" w:rsidP="00F14A28">
      <w:pPr>
        <w:spacing w:after="0" w:line="240" w:lineRule="auto"/>
      </w:pPr>
      <w:r>
        <w:t>E-cigarettes continue to be the tobacco product of choice for teens. The 2019 Wisconsin Youth Risk Behavioral Survey shows that nearly half of Wisconsin high school students has tried an e-cigarette, and one in five have used an e-cigarette in the last 30 days.</w:t>
      </w:r>
    </w:p>
    <w:p w14:paraId="4ED655F4" w14:textId="77777777" w:rsidR="007735FC" w:rsidRDefault="007735FC" w:rsidP="00F14A28">
      <w:pPr>
        <w:spacing w:after="0" w:line="240" w:lineRule="auto"/>
      </w:pPr>
    </w:p>
    <w:p w14:paraId="0FAC4EDB" w14:textId="5376AF3B" w:rsidR="007735FC" w:rsidRDefault="007735FC" w:rsidP="00F14A28">
      <w:pPr>
        <w:spacing w:after="0" w:line="240" w:lineRule="auto"/>
      </w:pPr>
      <w:r>
        <w:t xml:space="preserve">The good news is that parents can see the tobacco products for themselves at </w:t>
      </w:r>
      <w:hyperlink r:id="rId4" w:history="1">
        <w:r w:rsidRPr="00F12B7B">
          <w:rPr>
            <w:rStyle w:val="Hyperlink"/>
          </w:rPr>
          <w:t>www.tobaccoischanging</w:t>
        </w:r>
      </w:hyperlink>
      <w:r>
        <w:t xml:space="preserve">. </w:t>
      </w:r>
      <w:r w:rsidR="00B1105D">
        <w:t>Site</w:t>
      </w:r>
      <w:r>
        <w:t xml:space="preserve"> visitors will find photos of tob</w:t>
      </w:r>
      <w:r w:rsidR="0097144F">
        <w:t xml:space="preserve">acco products, ranging from </w:t>
      </w:r>
      <w:r>
        <w:t>different varieties of e-cigarettes, little cigars and cigarillos, menthol tobacco products, and even new smokeless tobacco products like toothpicks. In addition, parents can get info on tobacco</w:t>
      </w:r>
      <w:r w:rsidR="0097144F">
        <w:t xml:space="preserve"> industry tactics like flavors and </w:t>
      </w:r>
      <w:r>
        <w:t xml:space="preserve">packaging, and </w:t>
      </w:r>
      <w:r w:rsidR="0097144F">
        <w:t>learn how the industry leverages</w:t>
      </w:r>
      <w:r>
        <w:t xml:space="preserve"> the retail environment. They can also </w:t>
      </w:r>
      <w:r w:rsidR="0097144F">
        <w:t xml:space="preserve">find out </w:t>
      </w:r>
      <w:r>
        <w:t>about the tobacco prevention and control policies that can reduce youth tobacco exposure and use.</w:t>
      </w:r>
    </w:p>
    <w:p w14:paraId="6059D989" w14:textId="77777777" w:rsidR="007735FC" w:rsidRDefault="007735FC" w:rsidP="00F14A28">
      <w:pPr>
        <w:spacing w:after="0" w:line="240" w:lineRule="auto"/>
      </w:pPr>
    </w:p>
    <w:p w14:paraId="71FB3C86" w14:textId="77777777" w:rsidR="007735FC" w:rsidRDefault="007735FC" w:rsidP="00F14A28">
      <w:pPr>
        <w:spacing w:after="0" w:line="240" w:lineRule="auto"/>
      </w:pPr>
      <w:r>
        <w:t>“</w:t>
      </w:r>
      <w:r w:rsidRPr="008E6F7A">
        <w:rPr>
          <w:b/>
        </w:rPr>
        <w:t>INSERT QU</w:t>
      </w:r>
      <w:r w:rsidR="0097144F">
        <w:rPr>
          <w:b/>
        </w:rPr>
        <w:t>OTE ABOUT THE DIFFERENT INFORMA</w:t>
      </w:r>
      <w:r w:rsidRPr="008E6F7A">
        <w:rPr>
          <w:b/>
        </w:rPr>
        <w:t>T</w:t>
      </w:r>
      <w:r w:rsidR="0097144F">
        <w:rPr>
          <w:b/>
        </w:rPr>
        <w:t>I</w:t>
      </w:r>
      <w:r w:rsidRPr="008E6F7A">
        <w:rPr>
          <w:b/>
        </w:rPr>
        <w:t>ON ON THE SITE</w:t>
      </w:r>
      <w:r>
        <w:t>,” said (</w:t>
      </w:r>
      <w:r w:rsidRPr="008E6F7A">
        <w:rPr>
          <w:b/>
        </w:rPr>
        <w:t>ORGANIZATION CONTACT</w:t>
      </w:r>
      <w:r>
        <w:t>). “</w:t>
      </w:r>
      <w:r w:rsidRPr="008E6F7A">
        <w:rPr>
          <w:b/>
        </w:rPr>
        <w:t>TALK ABOUT A FEATUR</w:t>
      </w:r>
      <w:r w:rsidR="0097144F">
        <w:rPr>
          <w:b/>
        </w:rPr>
        <w:t>E ON THE SITE THAT YOU THINK IS</w:t>
      </w:r>
      <w:r w:rsidRPr="008E6F7A">
        <w:rPr>
          <w:b/>
        </w:rPr>
        <w:t xml:space="preserve"> USEFUL FOR PARENTS.</w:t>
      </w:r>
      <w:r>
        <w:t>”</w:t>
      </w:r>
    </w:p>
    <w:p w14:paraId="4E4DE620" w14:textId="77777777" w:rsidR="007735FC" w:rsidRDefault="007735FC" w:rsidP="00F14A28">
      <w:pPr>
        <w:spacing w:after="0" w:line="240" w:lineRule="auto"/>
      </w:pPr>
    </w:p>
    <w:p w14:paraId="1D8246CC" w14:textId="671CA9C2" w:rsidR="007735FC" w:rsidRPr="008E6F7A" w:rsidRDefault="008E6F7A" w:rsidP="00F14A28">
      <w:pPr>
        <w:spacing w:after="0" w:line="240" w:lineRule="auto"/>
        <w:rPr>
          <w:b/>
        </w:rPr>
      </w:pPr>
      <w:r w:rsidRPr="008E6F7A">
        <w:rPr>
          <w:b/>
        </w:rPr>
        <w:t xml:space="preserve">NOW </w:t>
      </w:r>
      <w:r w:rsidR="00B1105D">
        <w:rPr>
          <w:b/>
        </w:rPr>
        <w:t>DISCUSS</w:t>
      </w:r>
      <w:r w:rsidRPr="008E6F7A">
        <w:rPr>
          <w:b/>
        </w:rPr>
        <w:t xml:space="preserve"> HOW YOU’RE SUPPORTING THE GOALS OF THE CAMPAIGN THROUGH THE WORK YOU’RE DOING IN THE COMMUNITY. THIS COULD INCLUDE PARTNERSHIPS WITH SCHOOLS/SCHOOL POLICIES, ETC. IF YOU’VE HAD A SUCCESSFUL SCHOOL POLICY PASS RECENTLY, MENTION IT HERE.</w:t>
      </w:r>
    </w:p>
    <w:p w14:paraId="29E2CC8A" w14:textId="77777777" w:rsidR="008E6F7A" w:rsidRDefault="008E6F7A" w:rsidP="00F14A28">
      <w:pPr>
        <w:spacing w:after="0" w:line="240" w:lineRule="auto"/>
      </w:pPr>
    </w:p>
    <w:p w14:paraId="7CCD8818" w14:textId="4674618B" w:rsidR="008E6F7A" w:rsidRDefault="008E6F7A" w:rsidP="00F14A28">
      <w:pPr>
        <w:spacing w:after="0" w:line="240" w:lineRule="auto"/>
      </w:pPr>
      <w:r>
        <w:t>The Tobacco is Changing campaign plans to roll out new elements in the coming months including videos and social media content, but for now, parents should f</w:t>
      </w:r>
      <w:r w:rsidR="00B1105D">
        <w:t xml:space="preserve">amiliarize themselves with the </w:t>
      </w:r>
      <w:hyperlink r:id="rId5" w:history="1">
        <w:r w:rsidR="00B1105D" w:rsidRPr="00094FA3">
          <w:rPr>
            <w:rStyle w:val="Hyperlink"/>
          </w:rPr>
          <w:t>www.tobaccoischanging.com</w:t>
        </w:r>
      </w:hyperlink>
      <w:r w:rsidR="00B1105D">
        <w:t xml:space="preserve">, </w:t>
      </w:r>
      <w:bookmarkStart w:id="0" w:name="_GoBack"/>
      <w:bookmarkEnd w:id="0"/>
      <w:r>
        <w:t xml:space="preserve">where they can learn the products, get tips for starting conversations at home, and take steps to address tobacco use in their community. </w:t>
      </w:r>
    </w:p>
    <w:p w14:paraId="73EB093C" w14:textId="77777777" w:rsidR="008E6F7A" w:rsidRDefault="008E6F7A" w:rsidP="00F14A28">
      <w:pPr>
        <w:spacing w:after="0" w:line="240" w:lineRule="auto"/>
      </w:pPr>
    </w:p>
    <w:p w14:paraId="1ACE4134" w14:textId="77777777" w:rsidR="008E6F7A" w:rsidRDefault="008E6F7A" w:rsidP="00F14A28">
      <w:pPr>
        <w:spacing w:after="0" w:line="240" w:lineRule="auto"/>
      </w:pPr>
      <w:r>
        <w:t>The (</w:t>
      </w:r>
      <w:r w:rsidRPr="0097144F">
        <w:rPr>
          <w:b/>
        </w:rPr>
        <w:t>ORGANIZATION NAME</w:t>
      </w:r>
      <w:r>
        <w:t>) also encourages community members to contact them if they are interested in local tobacco prevention efforts. (</w:t>
      </w:r>
      <w:r w:rsidRPr="008E6F7A">
        <w:rPr>
          <w:b/>
        </w:rPr>
        <w:t>COMMUNITY NAME</w:t>
      </w:r>
      <w:r>
        <w:t>) members can learn more about (</w:t>
      </w:r>
      <w:r w:rsidRPr="008E6F7A">
        <w:rPr>
          <w:b/>
        </w:rPr>
        <w:t>ORGANIZATION NAME</w:t>
      </w:r>
      <w:r>
        <w:t>) at (</w:t>
      </w:r>
      <w:r w:rsidRPr="008E6F7A">
        <w:rPr>
          <w:b/>
        </w:rPr>
        <w:t>URL, SOCIAL MEDIA, ETC.</w:t>
      </w:r>
      <w:r>
        <w:t xml:space="preserve">). </w:t>
      </w:r>
    </w:p>
    <w:p w14:paraId="75A82BD9" w14:textId="77777777" w:rsidR="00F14A28" w:rsidRDefault="008E6F7A" w:rsidP="0097144F">
      <w:pPr>
        <w:spacing w:after="0" w:line="240" w:lineRule="auto"/>
        <w:jc w:val="center"/>
      </w:pPr>
      <w:r>
        <w:t>###</w:t>
      </w:r>
    </w:p>
    <w:sectPr w:rsidR="00F1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28"/>
    <w:rsid w:val="001905F3"/>
    <w:rsid w:val="002419B3"/>
    <w:rsid w:val="0039684A"/>
    <w:rsid w:val="007735FC"/>
    <w:rsid w:val="008E6F7A"/>
    <w:rsid w:val="0097144F"/>
    <w:rsid w:val="00A863D2"/>
    <w:rsid w:val="00B1105D"/>
    <w:rsid w:val="00D023FA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72D9"/>
  <w15:chartTrackingRefBased/>
  <w15:docId w15:val="{E9B8F01C-69FC-4CA8-9372-5B9887A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5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5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baccoischanging.com" TargetMode="External"/><Relationship Id="rId4" Type="http://schemas.openxmlformats.org/officeDocument/2006/relationships/hyperlink" Target="http://www.tobaccoischan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3</cp:revision>
  <dcterms:created xsi:type="dcterms:W3CDTF">2020-11-25T19:32:00Z</dcterms:created>
  <dcterms:modified xsi:type="dcterms:W3CDTF">2020-11-30T22:59:00Z</dcterms:modified>
</cp:coreProperties>
</file>