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2589" w14:textId="7D9CAD9D" w:rsidR="002B22CB" w:rsidRDefault="00405CA9">
      <w:r>
        <w:t>Wisconsin Quit Line Promotional Campaign 2022</w:t>
      </w:r>
    </w:p>
    <w:p w14:paraId="7EBD6242" w14:textId="4D936A72" w:rsidR="00405CA9" w:rsidRDefault="00405CA9">
      <w:r>
        <w:t>Drafted Nov. 15, 2022</w:t>
      </w:r>
    </w:p>
    <w:p w14:paraId="24F40F88" w14:textId="01DB72FD" w:rsidR="00405CA9" w:rsidRDefault="00405CA9">
      <w:pPr>
        <w:rPr>
          <w:b/>
          <w:bCs/>
        </w:rPr>
      </w:pPr>
    </w:p>
    <w:p w14:paraId="17FA753C" w14:textId="6A4F5BD9" w:rsidR="00405CA9" w:rsidRDefault="00405CA9">
      <w:pPr>
        <w:rPr>
          <w:b/>
          <w:bCs/>
        </w:rPr>
      </w:pPr>
      <w:r>
        <w:rPr>
          <w:b/>
          <w:bCs/>
        </w:rPr>
        <w:t>CONTACT (NAME, INFO)</w:t>
      </w:r>
    </w:p>
    <w:p w14:paraId="01838D12" w14:textId="2EC79AF8" w:rsidR="00405CA9" w:rsidRDefault="00405CA9">
      <w:pPr>
        <w:rPr>
          <w:b/>
          <w:bCs/>
        </w:rPr>
      </w:pPr>
    </w:p>
    <w:p w14:paraId="3A90F51C" w14:textId="2D8A2C4E" w:rsidR="00405CA9" w:rsidRDefault="00405CA9" w:rsidP="00405CA9">
      <w:pPr>
        <w:jc w:val="center"/>
        <w:rPr>
          <w:b/>
          <w:bCs/>
        </w:rPr>
      </w:pPr>
      <w:r>
        <w:rPr>
          <w:b/>
          <w:bCs/>
        </w:rPr>
        <w:t>The Wisconsin Tobacco Quit Line Provides Free Commercial Tobacco Cessation Services Statewide</w:t>
      </w:r>
    </w:p>
    <w:p w14:paraId="28D27D69" w14:textId="249BA599" w:rsidR="00405CA9" w:rsidRDefault="00405CA9" w:rsidP="00405CA9">
      <w:pPr>
        <w:jc w:val="center"/>
        <w:rPr>
          <w:i/>
          <w:iCs/>
        </w:rPr>
      </w:pPr>
      <w:r>
        <w:rPr>
          <w:i/>
          <w:iCs/>
        </w:rPr>
        <w:t>Local health advocates: The New Year is a great time to quit.</w:t>
      </w:r>
    </w:p>
    <w:p w14:paraId="022C94D6" w14:textId="03567657" w:rsidR="00405CA9" w:rsidRDefault="00405CA9" w:rsidP="00405CA9">
      <w:pPr>
        <w:jc w:val="center"/>
        <w:rPr>
          <w:i/>
          <w:iCs/>
        </w:rPr>
      </w:pPr>
    </w:p>
    <w:p w14:paraId="08C715AC" w14:textId="327D08D2" w:rsidR="00235FC9" w:rsidRDefault="00405CA9" w:rsidP="00405CA9">
      <w:r>
        <w:t>Quitting commercial tobacco is one of the best ways to invest in your health.</w:t>
      </w:r>
      <w:r w:rsidR="005B7186">
        <w:t xml:space="preserve"> We all know that tobacco harms heart and lung health</w:t>
      </w:r>
      <w:r w:rsidR="00E04137">
        <w:t>.</w:t>
      </w:r>
      <w:r w:rsidR="00235FC9">
        <w:t xml:space="preserve"> But did you know that</w:t>
      </w:r>
      <w:r w:rsidR="00E04137">
        <w:t xml:space="preserve"> </w:t>
      </w:r>
      <w:r w:rsidR="00235FC9">
        <w:t>c</w:t>
      </w:r>
      <w:r w:rsidR="009152E7">
        <w:t>ommercial t</w:t>
      </w:r>
      <w:r w:rsidR="005B7186">
        <w:t>obacco</w:t>
      </w:r>
      <w:r w:rsidR="009152E7">
        <w:t xml:space="preserve"> use negatively</w:t>
      </w:r>
      <w:r w:rsidR="005B7186">
        <w:t xml:space="preserve"> impacts every organ in the body, affecting how we feel</w:t>
      </w:r>
      <w:r w:rsidR="00E04137">
        <w:t xml:space="preserve"> during everyday activities</w:t>
      </w:r>
      <w:r w:rsidR="005B7186">
        <w:t xml:space="preserve"> and</w:t>
      </w:r>
      <w:r w:rsidR="00E04137">
        <w:t xml:space="preserve"> even</w:t>
      </w:r>
      <w:r w:rsidR="005B7186">
        <w:t xml:space="preserve"> how we look</w:t>
      </w:r>
      <w:r w:rsidR="00235FC9">
        <w:t>?</w:t>
      </w:r>
      <w:r w:rsidR="005B7186">
        <w:t xml:space="preserve"> </w:t>
      </w:r>
    </w:p>
    <w:p w14:paraId="3AF75E40" w14:textId="77777777" w:rsidR="00235FC9" w:rsidRDefault="00235FC9" w:rsidP="00235FC9"/>
    <w:p w14:paraId="65EC42A8" w14:textId="58972F1D" w:rsidR="005B7186" w:rsidRDefault="005B7186" w:rsidP="00235FC9">
      <w:r>
        <w:t xml:space="preserve">Quitting commercial tobacco reduces the chances of bad health outcomes in the future </w:t>
      </w:r>
      <w:r w:rsidR="00344DDC">
        <w:t>and</w:t>
      </w:r>
      <w:r>
        <w:t xml:space="preserve"> has immediate</w:t>
      </w:r>
      <w:r w:rsidR="00A4201F">
        <w:t xml:space="preserve"> and short-term</w:t>
      </w:r>
      <w:r>
        <w:t xml:space="preserve"> positive results including:</w:t>
      </w:r>
    </w:p>
    <w:p w14:paraId="4FD9C8A3" w14:textId="77777777" w:rsidR="005B7186" w:rsidRDefault="005B7186" w:rsidP="00405CA9"/>
    <w:p w14:paraId="27069B9C" w14:textId="543A59B9" w:rsidR="00405CA9" w:rsidRDefault="005B7186" w:rsidP="005B7186">
      <w:pPr>
        <w:pStyle w:val="ListParagraph"/>
        <w:numPr>
          <w:ilvl w:val="0"/>
          <w:numId w:val="1"/>
        </w:numPr>
      </w:pPr>
      <w:r w:rsidRPr="00235FC9">
        <w:rPr>
          <w:b/>
          <w:bCs/>
        </w:rPr>
        <w:t>Lowered blood pressure and heart rate</w:t>
      </w:r>
      <w:r>
        <w:t>. Your risk of heart attack declines within 24 hours of quitting.</w:t>
      </w:r>
    </w:p>
    <w:p w14:paraId="5D90EC17" w14:textId="4C5904D6" w:rsidR="005B7186" w:rsidRDefault="00A4201F" w:rsidP="005B7186">
      <w:pPr>
        <w:pStyle w:val="ListParagraph"/>
        <w:numPr>
          <w:ilvl w:val="0"/>
          <w:numId w:val="1"/>
        </w:numPr>
      </w:pPr>
      <w:r w:rsidRPr="00235FC9">
        <w:rPr>
          <w:b/>
          <w:bCs/>
        </w:rPr>
        <w:t>Stopping damage to the lungs</w:t>
      </w:r>
      <w:r>
        <w:t>. Within two weeks of quitting activities like walking up a flight of stairs might begin to feel easier.</w:t>
      </w:r>
    </w:p>
    <w:p w14:paraId="5C07830F" w14:textId="0383DE22" w:rsidR="00A4201F" w:rsidRDefault="00A4201F" w:rsidP="005B7186">
      <w:pPr>
        <w:pStyle w:val="ListParagraph"/>
        <w:numPr>
          <w:ilvl w:val="0"/>
          <w:numId w:val="1"/>
        </w:numPr>
      </w:pPr>
      <w:r w:rsidRPr="00235FC9">
        <w:rPr>
          <w:b/>
          <w:bCs/>
        </w:rPr>
        <w:t>Improved oral health</w:t>
      </w:r>
      <w:r>
        <w:t xml:space="preserve">. After a few days without cigarettes your teeth will be </w:t>
      </w:r>
      <w:proofErr w:type="gramStart"/>
      <w:r>
        <w:t>whiter</w:t>
      </w:r>
      <w:proofErr w:type="gramEnd"/>
      <w:r>
        <w:t xml:space="preserve"> and your smile will be brighter.</w:t>
      </w:r>
    </w:p>
    <w:p w14:paraId="74ED6D54" w14:textId="4D83DB96" w:rsidR="00A4201F" w:rsidRDefault="00A4201F" w:rsidP="005B7186">
      <w:pPr>
        <w:pStyle w:val="ListParagraph"/>
        <w:numPr>
          <w:ilvl w:val="0"/>
          <w:numId w:val="1"/>
        </w:numPr>
      </w:pPr>
      <w:r w:rsidRPr="00235FC9">
        <w:rPr>
          <w:b/>
          <w:bCs/>
        </w:rPr>
        <w:t>Increased brain health</w:t>
      </w:r>
      <w:r>
        <w:t>. About a month after quitting the nicotine receptors in your brain return to normal levels, breaking the cycle of addiction.</w:t>
      </w:r>
    </w:p>
    <w:p w14:paraId="41D2C738" w14:textId="4E319193" w:rsidR="00405CA9" w:rsidRDefault="00405CA9" w:rsidP="00405CA9"/>
    <w:p w14:paraId="08F145D6" w14:textId="7A8FD775" w:rsidR="00A4201F" w:rsidRDefault="00405CA9" w:rsidP="00405CA9">
      <w:r>
        <w:t>The New Year is a great time to invest in yourself and your future</w:t>
      </w:r>
      <w:r w:rsidR="005B7186">
        <w:t>, to feel</w:t>
      </w:r>
      <w:r w:rsidR="00CC087C">
        <w:t xml:space="preserve"> your healthiest</w:t>
      </w:r>
      <w:r w:rsidR="005B7186">
        <w:t xml:space="preserve"> and look your</w:t>
      </w:r>
      <w:r w:rsidR="00A4201F">
        <w:t xml:space="preserve"> </w:t>
      </w:r>
      <w:r w:rsidR="00CC087C">
        <w:t>best</w:t>
      </w:r>
      <w:r w:rsidR="005B7186">
        <w:t xml:space="preserve">. </w:t>
      </w:r>
      <w:r>
        <w:t xml:space="preserve"> </w:t>
      </w:r>
      <w:proofErr w:type="gramStart"/>
      <w:r w:rsidR="0078346B">
        <w:t>Make a plan</w:t>
      </w:r>
      <w:proofErr w:type="gramEnd"/>
      <w:r w:rsidR="0078346B">
        <w:t xml:space="preserve"> to quit tobacco and learn about resources to support your efforts.</w:t>
      </w:r>
    </w:p>
    <w:p w14:paraId="4036312C" w14:textId="77777777" w:rsidR="00A4201F" w:rsidRDefault="00A4201F" w:rsidP="00405CA9"/>
    <w:p w14:paraId="244AD81C" w14:textId="761C8E64" w:rsidR="00A4201F" w:rsidRDefault="00235FC9" w:rsidP="00405CA9">
      <w:r>
        <w:t>As “quit season” gets underway in December, the Wisconsin Department of Health Services will promote the Wisconsin Quit Line statewide.</w:t>
      </w:r>
      <w:r w:rsidR="00344DDC">
        <w:t xml:space="preserve"> </w:t>
      </w:r>
      <w:r w:rsidR="00E04137">
        <w:t>Since 2001 UW-CTRI (Center for Tobacco Research and Intervention) has managed the</w:t>
      </w:r>
      <w:r w:rsidR="005B7186">
        <w:t xml:space="preserve"> Wisconsin</w:t>
      </w:r>
      <w:r w:rsidR="00A4201F">
        <w:t xml:space="preserve"> Tobacco</w:t>
      </w:r>
      <w:r w:rsidR="005B7186">
        <w:t xml:space="preserve"> Quit Line</w:t>
      </w:r>
      <w:r w:rsidR="00E04137">
        <w:t xml:space="preserve">, a </w:t>
      </w:r>
      <w:r w:rsidR="005B7186">
        <w:t xml:space="preserve">free resource available to everyone in the state over </w:t>
      </w:r>
      <w:r w:rsidR="00A4201F">
        <w:t>the age of 13</w:t>
      </w:r>
      <w:r w:rsidR="00E04137">
        <w:t xml:space="preserve">. </w:t>
      </w:r>
    </w:p>
    <w:p w14:paraId="5CB8C17F" w14:textId="77777777" w:rsidR="00A4201F" w:rsidRDefault="00A4201F" w:rsidP="00405CA9"/>
    <w:p w14:paraId="4771B83A" w14:textId="19C46DD5" w:rsidR="00405CA9" w:rsidRDefault="00E04137" w:rsidP="00A4201F">
      <w:pPr>
        <w:pStyle w:val="ListParagraph"/>
        <w:numPr>
          <w:ilvl w:val="0"/>
          <w:numId w:val="2"/>
        </w:numPr>
      </w:pPr>
      <w:r>
        <w:t>The Wisconsin Tobacco Quit Line provides free help at 1-800-QUIT-NOW (784-8669). Individuals can also access the Quit Line by texting “READY” to 200-400.</w:t>
      </w:r>
    </w:p>
    <w:p w14:paraId="1FB6457E" w14:textId="0E9EC2A4" w:rsidR="00E04137" w:rsidRDefault="0078346B" w:rsidP="00A4201F">
      <w:pPr>
        <w:pStyle w:val="ListParagraph"/>
        <w:numPr>
          <w:ilvl w:val="0"/>
          <w:numId w:val="2"/>
        </w:numPr>
      </w:pPr>
      <w:r>
        <w:t xml:space="preserve">Individuals who call the Quit Line have access to 1-1 help with trained cessation experts and a starter supply of medications such as nicotine patches, lozenges, and gum to </w:t>
      </w:r>
      <w:r w:rsidR="009152E7">
        <w:t>aid success</w:t>
      </w:r>
      <w:r>
        <w:t xml:space="preserve">. </w:t>
      </w:r>
    </w:p>
    <w:p w14:paraId="0B54AB4E" w14:textId="75840511" w:rsidR="0078346B" w:rsidRDefault="0078346B" w:rsidP="0078346B"/>
    <w:p w14:paraId="178114B5" w14:textId="5FA1F694" w:rsidR="0078346B" w:rsidRPr="00235FC9" w:rsidRDefault="0078346B" w:rsidP="0078346B">
      <w:r>
        <w:t>Quit commercial tobacco and live your best life in 2023. The time is now!</w:t>
      </w:r>
      <w:r w:rsidR="009152E7">
        <w:t xml:space="preserve"> For more on available resources for help quitting visit </w:t>
      </w:r>
      <w:hyperlink r:id="rId5" w:history="1">
        <w:r w:rsidR="00235FC9" w:rsidRPr="0039391E">
          <w:rPr>
            <w:rStyle w:val="Hyperlink"/>
          </w:rPr>
          <w:t>www.dhs.wisconsin.gov/tobacco.treatment.htm</w:t>
        </w:r>
      </w:hyperlink>
      <w:r w:rsidR="009152E7">
        <w:t>.</w:t>
      </w:r>
      <w:r w:rsidR="00235FC9">
        <w:t xml:space="preserve"> To learn</w:t>
      </w:r>
      <w:r w:rsidR="00214A1E">
        <w:t xml:space="preserve"> more </w:t>
      </w:r>
      <w:r w:rsidR="00235FC9">
        <w:t>about</w:t>
      </w:r>
      <w:r w:rsidR="00214A1E">
        <w:t xml:space="preserve"> tobacco prevention and control efforts in</w:t>
      </w:r>
      <w:r w:rsidR="00235FC9">
        <w:t xml:space="preserve"> our</w:t>
      </w:r>
      <w:r w:rsidR="00214A1E">
        <w:t xml:space="preserve"> </w:t>
      </w:r>
      <w:r w:rsidR="00235FC9">
        <w:t>community</w:t>
      </w:r>
      <w:r w:rsidR="00214A1E">
        <w:rPr>
          <w:b/>
          <w:bCs/>
        </w:rPr>
        <w:t xml:space="preserve"> </w:t>
      </w:r>
      <w:r w:rsidR="00214A1E">
        <w:t xml:space="preserve">see </w:t>
      </w:r>
      <w:r w:rsidR="00235FC9">
        <w:t>(</w:t>
      </w:r>
      <w:r w:rsidR="00214A1E">
        <w:rPr>
          <w:b/>
          <w:bCs/>
        </w:rPr>
        <w:t xml:space="preserve">ALLIANCE </w:t>
      </w:r>
      <w:r w:rsidR="00235FC9">
        <w:rPr>
          <w:b/>
          <w:bCs/>
        </w:rPr>
        <w:t>WEBSITE)</w:t>
      </w:r>
      <w:r w:rsidR="00214A1E">
        <w:rPr>
          <w:b/>
          <w:bCs/>
        </w:rPr>
        <w:t>.</w:t>
      </w:r>
    </w:p>
    <w:p w14:paraId="296F079C" w14:textId="532580DF" w:rsidR="0078346B" w:rsidRPr="00405CA9" w:rsidRDefault="0078346B" w:rsidP="0078346B"/>
    <w:sectPr w:rsidR="0078346B" w:rsidRPr="00405CA9" w:rsidSect="00B1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0CD"/>
    <w:multiLevelType w:val="hybridMultilevel"/>
    <w:tmpl w:val="6D1E9F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C110693"/>
    <w:multiLevelType w:val="hybridMultilevel"/>
    <w:tmpl w:val="ACD888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4921402">
    <w:abstractNumId w:val="0"/>
  </w:num>
  <w:num w:numId="2" w16cid:durableId="38517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A9"/>
    <w:rsid w:val="00214A1E"/>
    <w:rsid w:val="00235FC9"/>
    <w:rsid w:val="002B22CB"/>
    <w:rsid w:val="00344DDC"/>
    <w:rsid w:val="00405CA9"/>
    <w:rsid w:val="00574885"/>
    <w:rsid w:val="005B7186"/>
    <w:rsid w:val="0078346B"/>
    <w:rsid w:val="009152E7"/>
    <w:rsid w:val="00A4201F"/>
    <w:rsid w:val="00B159AA"/>
    <w:rsid w:val="00CC087C"/>
    <w:rsid w:val="00E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C8483"/>
  <w15:chartTrackingRefBased/>
  <w15:docId w15:val="{A07EB03C-DCD0-2746-8B4A-AE6D347C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s.wisconsin.gov/tobacco.treatm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2032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Rosemurgy</dc:creator>
  <cp:keywords/>
  <dc:description/>
  <cp:lastModifiedBy>Annie Rosemurgy</cp:lastModifiedBy>
  <cp:revision>2</cp:revision>
  <dcterms:created xsi:type="dcterms:W3CDTF">2022-11-23T17:29:00Z</dcterms:created>
  <dcterms:modified xsi:type="dcterms:W3CDTF">2022-11-23T17:29:00Z</dcterms:modified>
</cp:coreProperties>
</file>