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897318" w:rsidP="00897318">
      <w:pPr>
        <w:spacing w:after="0" w:line="240" w:lineRule="auto"/>
      </w:pPr>
      <w:r>
        <w:t>LGBT Pride Month LTE Template for June 2017</w:t>
      </w:r>
    </w:p>
    <w:p w:rsidR="00897318" w:rsidRDefault="00897318" w:rsidP="00897318">
      <w:pPr>
        <w:spacing w:after="0" w:line="240" w:lineRule="auto"/>
      </w:pPr>
      <w:r>
        <w:t>Drafted May 12, 2017</w:t>
      </w:r>
    </w:p>
    <w:p w:rsidR="00897318" w:rsidRPr="008F1C78" w:rsidRDefault="00897318" w:rsidP="00897318">
      <w:pPr>
        <w:spacing w:after="0" w:line="240" w:lineRule="auto"/>
        <w:rPr>
          <w:b/>
        </w:rPr>
      </w:pPr>
    </w:p>
    <w:p w:rsidR="00897318" w:rsidRPr="008F1C78" w:rsidRDefault="00897318" w:rsidP="00897318">
      <w:pPr>
        <w:spacing w:after="0" w:line="240" w:lineRule="auto"/>
        <w:jc w:val="center"/>
        <w:rPr>
          <w:b/>
        </w:rPr>
      </w:pPr>
      <w:r w:rsidRPr="008F1C78">
        <w:rPr>
          <w:b/>
        </w:rPr>
        <w:t>Tobacco</w:t>
      </w:r>
      <w:r w:rsidR="00312F44">
        <w:rPr>
          <w:b/>
        </w:rPr>
        <w:t xml:space="preserve"> is</w:t>
      </w:r>
      <w:r w:rsidRPr="008F1C78">
        <w:rPr>
          <w:b/>
        </w:rPr>
        <w:t xml:space="preserve"> still a problem for </w:t>
      </w:r>
      <w:r w:rsidR="00312F44">
        <w:rPr>
          <w:b/>
        </w:rPr>
        <w:t xml:space="preserve">the </w:t>
      </w:r>
      <w:r w:rsidRPr="008F1C78">
        <w:rPr>
          <w:b/>
        </w:rPr>
        <w:t>LGBT community</w:t>
      </w:r>
    </w:p>
    <w:p w:rsidR="00897318" w:rsidRDefault="00897318" w:rsidP="00897318">
      <w:pPr>
        <w:spacing w:after="0" w:line="240" w:lineRule="auto"/>
        <w:jc w:val="center"/>
      </w:pPr>
    </w:p>
    <w:p w:rsidR="00897318" w:rsidRDefault="00897318" w:rsidP="00897318">
      <w:pPr>
        <w:spacing w:after="0" w:line="240" w:lineRule="auto"/>
      </w:pPr>
      <w:r>
        <w:t>Dear Editor,</w:t>
      </w:r>
    </w:p>
    <w:p w:rsidR="00897318" w:rsidRDefault="00897318" w:rsidP="00897318">
      <w:pPr>
        <w:spacing w:after="0" w:line="240" w:lineRule="auto"/>
      </w:pPr>
      <w:bookmarkStart w:id="0" w:name="_GoBack"/>
      <w:bookmarkEnd w:id="0"/>
    </w:p>
    <w:p w:rsidR="00B51F70" w:rsidRDefault="00897318" w:rsidP="00897318">
      <w:pPr>
        <w:spacing w:after="0" w:line="240" w:lineRule="auto"/>
      </w:pPr>
      <w:r>
        <w:t>START YOUR LETTER BY SHARIN</w:t>
      </w:r>
      <w:r w:rsidR="00D36469">
        <w:t>G THAT JUNE IS LESBIAN, GAY, BI</w:t>
      </w:r>
      <w:r>
        <w:t xml:space="preserve">SEXUAL, AND TRANSGENDER (LGBT) PRIDE MONTH, AN ANNUAL CELEBRATION </w:t>
      </w:r>
      <w:r w:rsidR="000F1BA8">
        <w:t>OF LGBT EQUALITY.</w:t>
      </w:r>
      <w:r w:rsidR="002263B6">
        <w:t xml:space="preserve"> TALK ABOUT HOW IT’S A MONTH TO </w:t>
      </w:r>
      <w:r w:rsidR="00312F44">
        <w:t xml:space="preserve">CELEBRATE </w:t>
      </w:r>
      <w:r w:rsidR="002263B6">
        <w:t>THE ADVANCES MADE FOR LGBT RIGHTS</w:t>
      </w:r>
      <w:r w:rsidR="00312F44">
        <w:t xml:space="preserve"> AND EQUALITY</w:t>
      </w:r>
      <w:r w:rsidR="002263B6">
        <w:t xml:space="preserve">, BUT ALSO TO LOOK AT </w:t>
      </w:r>
      <w:r w:rsidR="00B51F70">
        <w:t>WHAT CAN STILL BE DONE TO ELIMINATE LGBT DISCRIMINATION AND DISPARITIES.</w:t>
      </w:r>
    </w:p>
    <w:p w:rsidR="00B51F70" w:rsidRDefault="00B51F70" w:rsidP="00897318">
      <w:pPr>
        <w:spacing w:after="0" w:line="240" w:lineRule="auto"/>
      </w:pPr>
    </w:p>
    <w:p w:rsidR="00897318" w:rsidRDefault="008F1C78" w:rsidP="00897318">
      <w:pPr>
        <w:spacing w:after="0" w:line="240" w:lineRule="auto"/>
      </w:pPr>
      <w:r>
        <w:t>CONTINUE BY DISCUSSING HOW</w:t>
      </w:r>
      <w:r w:rsidR="00B51F70">
        <w:t xml:space="preserve"> LGBT HEALTH IS ONE AREA THAT’S OFTEN OVERLOOKED, ESPECIALLY IN RELATION TO TOBACCO USE. </w:t>
      </w:r>
      <w:r>
        <w:t>TALK ABOUT HOW</w:t>
      </w:r>
      <w:r w:rsidR="00B51F70">
        <w:t xml:space="preserve"> LGBT INDIVIDUALS FACE ADVER</w:t>
      </w:r>
      <w:r>
        <w:t>SITY</w:t>
      </w:r>
      <w:r w:rsidR="00B51F70">
        <w:t xml:space="preserve"> FROM SOCIAL STIGMA AND EXCLUSION, WHICH LEADS TO INCREASED LIKELIHOOD OF RISKY BEHAVIORS, LIKE TOBACCO USE.</w:t>
      </w:r>
    </w:p>
    <w:p w:rsidR="00B51F70" w:rsidRDefault="00B51F70" w:rsidP="00897318">
      <w:pPr>
        <w:spacing w:after="0" w:line="240" w:lineRule="auto"/>
      </w:pPr>
    </w:p>
    <w:p w:rsidR="00B51F70" w:rsidRDefault="008F1C78" w:rsidP="00897318">
      <w:pPr>
        <w:spacing w:after="0" w:line="240" w:lineRule="auto"/>
      </w:pPr>
      <w:r>
        <w:t xml:space="preserve">NEXT, TRANSITION TO TALKING ABOUT WHAT THE PROBLEM LOOKS LIKE IN WISCONSIN. </w:t>
      </w:r>
      <w:r w:rsidR="00B51F70">
        <w:t>CONTINUE BY SHAR</w:t>
      </w:r>
      <w:r w:rsidR="00312F44">
        <w:t>ING</w:t>
      </w:r>
      <w:r w:rsidR="00B51F70">
        <w:t xml:space="preserve"> THAT THE 2014/2015 SMOKING RATE FOR LESBIAN, GAY, AND BISEXUAL INDIVIDUALS IN WISCONSIN WAS 27%, COMPARED TO THE OVERALL 2015 </w:t>
      </w:r>
      <w:r>
        <w:t>STATE RATE OF 17%.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 xml:space="preserve">NOW TALK ABOUT THE IMPORTANCE OF SHOWING SUPPORT FOR THE COMMUNITY AND SHARE A FEW WAYS THAT PEOPLE CAN HELP FROM THE </w:t>
      </w:r>
      <w:hyperlink r:id="rId5" w:history="1">
        <w:r w:rsidRPr="008F1C78">
          <w:rPr>
            <w:rStyle w:val="Hyperlink"/>
          </w:rPr>
          <w:t>LGBTQ HEALTH EQUITY TOOLKIT</w:t>
        </w:r>
      </w:hyperlink>
      <w:r>
        <w:t>. ALSO INCLUDE A WAY TO CONTACT YOUR COALITION OR NETWORK (URL, SOCIAL MEDIA, ETC.).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>FINISH BY SHARING THAT THE WISCONSIN TOBACCO QUIT LINE PROVIDES FREE QUIT TOBACCO ASSISTANCE, REGARDLESS OF ORIENTATION AND IDENTIFICATION. ENCOURAGE TOBACCO USERS TO CALL 1-800-QUIT NOW TODAY.</w:t>
      </w:r>
      <w:r w:rsidR="00312F44">
        <w:t xml:space="preserve"> </w:t>
      </w:r>
    </w:p>
    <w:p w:rsidR="008F1C78" w:rsidRDefault="008F1C78" w:rsidP="00897318">
      <w:pPr>
        <w:spacing w:after="0" w:line="240" w:lineRule="auto"/>
      </w:pPr>
    </w:p>
    <w:p w:rsidR="008F1C78" w:rsidRDefault="008F1C78" w:rsidP="00897318">
      <w:pPr>
        <w:spacing w:after="0" w:line="240" w:lineRule="auto"/>
      </w:pPr>
      <w:r>
        <w:t>SINCERELY,</w:t>
      </w:r>
    </w:p>
    <w:p w:rsidR="008F1C78" w:rsidRDefault="008F1C78" w:rsidP="00897318">
      <w:pPr>
        <w:spacing w:after="0" w:line="240" w:lineRule="auto"/>
      </w:pPr>
      <w:r>
        <w:t>NAME</w:t>
      </w:r>
    </w:p>
    <w:sectPr w:rsidR="008F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8"/>
    <w:rsid w:val="000F1BA8"/>
    <w:rsid w:val="002263B6"/>
    <w:rsid w:val="00312F44"/>
    <w:rsid w:val="00514377"/>
    <w:rsid w:val="007B287C"/>
    <w:rsid w:val="00897318"/>
    <w:rsid w:val="00897974"/>
    <w:rsid w:val="008F1C78"/>
    <w:rsid w:val="00B51F70"/>
    <w:rsid w:val="00BE0B09"/>
    <w:rsid w:val="00D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bwis.org/health-equity/lgb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2017-05-12T19:17:00Z</dcterms:created>
  <dcterms:modified xsi:type="dcterms:W3CDTF">2017-05-12T19:17:00Z</dcterms:modified>
</cp:coreProperties>
</file>